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EE9B" w14:textId="77777777" w:rsidR="001B50E2" w:rsidRPr="00D402DA" w:rsidRDefault="004F6180" w:rsidP="00D054F2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D99C02D" w14:textId="77777777" w:rsidR="007E580C" w:rsidRPr="000609E7" w:rsidRDefault="007E580C" w:rsidP="007E580C">
      <w:pPr>
        <w:jc w:val="center"/>
        <w:rPr>
          <w:rFonts w:ascii="Times New Roman" w:hAnsi="Times New Roman" w:cs="Times New Roman"/>
          <w:b/>
          <w:caps/>
          <w:sz w:val="28"/>
          <w:szCs w:val="24"/>
          <w:lang w:eastAsia="ko-KR"/>
        </w:rPr>
      </w:pPr>
      <w:r w:rsidRPr="000609E7">
        <w:rPr>
          <w:rFonts w:ascii="Times New Roman" w:hAnsi="Times New Roman" w:cs="Times New Roman"/>
          <w:b/>
          <w:caps/>
          <w:sz w:val="28"/>
          <w:szCs w:val="24"/>
          <w:lang w:eastAsia="ko-KR"/>
        </w:rPr>
        <w:t>Heat transfer and fluid flow characteristics in open-cell porous metal structures</w:t>
      </w:r>
    </w:p>
    <w:p w14:paraId="54E4988A" w14:textId="77777777" w:rsidR="007E580C" w:rsidRPr="00886116" w:rsidRDefault="007E580C" w:rsidP="000609E7">
      <w:pPr>
        <w:pStyle w:val="Affiliation"/>
        <w:suppressAutoHyphens w:val="0"/>
        <w:jc w:val="left"/>
        <w:rPr>
          <w:rFonts w:cs="Arial"/>
          <w:kern w:val="0"/>
          <w:sz w:val="24"/>
          <w:szCs w:val="24"/>
          <w:lang w:val="en-GB" w:eastAsia="ko-KR"/>
        </w:rPr>
      </w:pPr>
    </w:p>
    <w:p w14:paraId="60BCC07F" w14:textId="2BDFFC1C" w:rsidR="007E580C" w:rsidRPr="000609E7" w:rsidRDefault="007E580C" w:rsidP="007E580C">
      <w:pPr>
        <w:pStyle w:val="Affiliation"/>
        <w:suppressAutoHyphens w:val="0"/>
        <w:rPr>
          <w:rFonts w:ascii="Times New Roman" w:hAnsi="Times New Roman"/>
          <w:kern w:val="0"/>
          <w:sz w:val="22"/>
          <w:szCs w:val="22"/>
          <w:lang w:val="en-GB"/>
        </w:rPr>
      </w:pPr>
      <w:r w:rsidRPr="000609E7">
        <w:rPr>
          <w:rFonts w:ascii="Times New Roman" w:hAnsi="Times New Roman"/>
          <w:kern w:val="0"/>
          <w:sz w:val="22"/>
          <w:szCs w:val="22"/>
          <w:lang w:val="en-GB" w:eastAsia="ko-KR"/>
        </w:rPr>
        <w:t>Ji H</w:t>
      </w:r>
      <w:r w:rsidR="00D02251">
        <w:rPr>
          <w:rFonts w:ascii="Times New Roman" w:hAnsi="Times New Roman"/>
          <w:kern w:val="0"/>
          <w:sz w:val="22"/>
          <w:szCs w:val="22"/>
          <w:lang w:val="en-GB" w:eastAsia="ko-KR"/>
        </w:rPr>
        <w:t>.</w:t>
      </w:r>
      <w:r w:rsidRPr="000609E7">
        <w:rPr>
          <w:rFonts w:ascii="Times New Roman" w:hAnsi="Times New Roman"/>
          <w:kern w:val="0"/>
          <w:sz w:val="22"/>
          <w:szCs w:val="22"/>
          <w:lang w:val="en-GB" w:eastAsia="ko-KR"/>
        </w:rPr>
        <w:t xml:space="preserve"> J</w:t>
      </w:r>
      <w:r w:rsidR="00D02251">
        <w:rPr>
          <w:rFonts w:ascii="Times New Roman" w:hAnsi="Times New Roman"/>
          <w:kern w:val="0"/>
          <w:sz w:val="22"/>
          <w:szCs w:val="22"/>
          <w:lang w:val="en-GB" w:eastAsia="ko-KR"/>
        </w:rPr>
        <w:t>eong</w:t>
      </w:r>
      <w:proofErr w:type="gramStart"/>
      <w:r w:rsidR="000609E7" w:rsidRPr="000609E7">
        <w:rPr>
          <w:rFonts w:ascii="Times New Roman" w:hAnsi="Times New Roman"/>
          <w:kern w:val="0"/>
          <w:sz w:val="22"/>
          <w:szCs w:val="22"/>
          <w:vertAlign w:val="superscript"/>
          <w:lang w:val="en-GB" w:eastAsia="ko-KR"/>
        </w:rPr>
        <w:t>1,*</w:t>
      </w:r>
      <w:proofErr w:type="gramEnd"/>
      <w:r w:rsidRPr="000609E7">
        <w:rPr>
          <w:rFonts w:ascii="Times New Roman" w:hAnsi="Times New Roman"/>
          <w:kern w:val="0"/>
          <w:sz w:val="22"/>
          <w:szCs w:val="22"/>
          <w:lang w:val="en-GB" w:eastAsia="ko-KR"/>
        </w:rPr>
        <w:t xml:space="preserve"> </w:t>
      </w:r>
      <w:r w:rsidRPr="000609E7">
        <w:rPr>
          <w:rFonts w:ascii="Times New Roman" w:hAnsi="Times New Roman"/>
          <w:kern w:val="0"/>
          <w:sz w:val="22"/>
          <w:szCs w:val="22"/>
          <w:lang w:val="en-GB"/>
        </w:rPr>
        <w:t xml:space="preserve">  </w:t>
      </w:r>
    </w:p>
    <w:p w14:paraId="4440A2D0" w14:textId="77777777" w:rsidR="000609E7" w:rsidRPr="000609E7" w:rsidRDefault="000609E7" w:rsidP="007E580C">
      <w:pPr>
        <w:jc w:val="center"/>
        <w:rPr>
          <w:rFonts w:ascii="Times New Roman" w:hAnsi="Times New Roman" w:cs="Times New Roman"/>
        </w:rPr>
      </w:pPr>
    </w:p>
    <w:p w14:paraId="3F76019D" w14:textId="7326805A" w:rsidR="007E580C" w:rsidRPr="000609E7" w:rsidRDefault="000609E7" w:rsidP="007E580C">
      <w:pPr>
        <w:jc w:val="center"/>
        <w:rPr>
          <w:rFonts w:ascii="Times New Roman" w:hAnsi="Times New Roman" w:cs="Times New Roman"/>
        </w:rPr>
      </w:pPr>
      <w:r w:rsidRPr="000609E7">
        <w:rPr>
          <w:rFonts w:ascii="Times New Roman" w:hAnsi="Times New Roman" w:cs="Times New Roman"/>
          <w:vertAlign w:val="superscript"/>
        </w:rPr>
        <w:t xml:space="preserve">1 </w:t>
      </w:r>
      <w:r w:rsidR="007E580C" w:rsidRPr="000609E7">
        <w:rPr>
          <w:rFonts w:ascii="Times New Roman" w:hAnsi="Times New Roman" w:cs="Times New Roman"/>
        </w:rPr>
        <w:t>School of Mechanical Engineering,</w:t>
      </w:r>
      <w:r w:rsidRPr="000609E7">
        <w:rPr>
          <w:rFonts w:ascii="Times New Roman" w:hAnsi="Times New Roman" w:cs="Times New Roman"/>
        </w:rPr>
        <w:t xml:space="preserve"> </w:t>
      </w:r>
      <w:r w:rsidR="007E580C" w:rsidRPr="000609E7">
        <w:rPr>
          <w:rFonts w:ascii="Times New Roman" w:hAnsi="Times New Roman" w:cs="Times New Roman"/>
        </w:rPr>
        <w:t>Pusan National University, Busan, 46241, Korea,</w:t>
      </w:r>
    </w:p>
    <w:p w14:paraId="381E5EDF" w14:textId="77777777" w:rsidR="007E580C" w:rsidRPr="000609E7" w:rsidRDefault="007E580C" w:rsidP="007E580C">
      <w:pPr>
        <w:rPr>
          <w:rFonts w:ascii="Times New Roman" w:hAnsi="Times New Roman" w:cs="Times New Roman"/>
          <w:lang w:val="fr-FR"/>
        </w:rPr>
      </w:pPr>
    </w:p>
    <w:p w14:paraId="73977E4A" w14:textId="77777777" w:rsidR="007E580C" w:rsidRPr="000609E7" w:rsidRDefault="007E580C" w:rsidP="007E580C">
      <w:pPr>
        <w:pStyle w:val="AbstractClauseTitle"/>
        <w:rPr>
          <w:rFonts w:ascii="Times New Roman" w:hAnsi="Times New Roman"/>
          <w:sz w:val="22"/>
          <w:szCs w:val="22"/>
        </w:rPr>
      </w:pPr>
      <w:r w:rsidRPr="000609E7">
        <w:rPr>
          <w:rFonts w:ascii="Times New Roman" w:hAnsi="Times New Roman"/>
          <w:sz w:val="22"/>
          <w:szCs w:val="22"/>
        </w:rPr>
        <w:t xml:space="preserve">Abstract </w:t>
      </w:r>
    </w:p>
    <w:p w14:paraId="15D4E09C" w14:textId="77777777" w:rsidR="007E580C" w:rsidRPr="000609E7" w:rsidRDefault="007E580C" w:rsidP="007E580C">
      <w:pPr>
        <w:pStyle w:val="BodyTextIndent"/>
        <w:rPr>
          <w:sz w:val="22"/>
          <w:szCs w:val="22"/>
        </w:rPr>
      </w:pPr>
    </w:p>
    <w:p w14:paraId="22B98EF9" w14:textId="77777777" w:rsidR="007E580C" w:rsidRPr="000609E7" w:rsidRDefault="007E580C" w:rsidP="000609E7">
      <w:pPr>
        <w:pStyle w:val="BodyTextIndent3"/>
        <w:spacing w:after="160" w:line="259" w:lineRule="auto"/>
        <w:rPr>
          <w:sz w:val="22"/>
          <w:szCs w:val="22"/>
        </w:rPr>
      </w:pPr>
      <w:r w:rsidRPr="000609E7">
        <w:rPr>
          <w:sz w:val="22"/>
          <w:szCs w:val="22"/>
        </w:rPr>
        <w:t xml:space="preserve">Porous metals, characterized by high surface area-to-volume ratios and intricate flow paths, offer significant potential for enhancing convective heat transfer in various applications, including electronic device cooling, fuel cell electrodes, and compact heat exchangers. With a history spanning over 150 years, diverse research areas in porous metals have paved the way for their utilization in multiple fields. This presentation delves into the thermo-fluidic characteristics of working fluids within porous metals, a crucial aspect for the tailored design of these materials for specific applications. Key parameters such as single and two-phase pressure loss coefficients, convective heat transfer coefficient, fin efficiency, and boiling and condensation heat transfer coefficients play pivotal roles in optimizing porous metal designs. </w:t>
      </w:r>
    </w:p>
    <w:p w14:paraId="43AEB92E" w14:textId="0B2DF4B2" w:rsidR="007E580C" w:rsidRPr="000609E7" w:rsidRDefault="007E580C" w:rsidP="000609E7">
      <w:pPr>
        <w:pStyle w:val="BodyTextIndent3"/>
        <w:spacing w:after="160" w:line="259" w:lineRule="auto"/>
        <w:rPr>
          <w:sz w:val="22"/>
          <w:szCs w:val="22"/>
        </w:rPr>
      </w:pPr>
      <w:r w:rsidRPr="000609E7">
        <w:rPr>
          <w:sz w:val="22"/>
          <w:szCs w:val="22"/>
        </w:rPr>
        <w:t xml:space="preserve">Over the past decade, our research group has undertaken an extensive exploration of open-cell porous metals, focusing on quantifying their thermo-fluidic performance. This includes in-depth studies on single-phase pressure drop, two-phase pressure </w:t>
      </w:r>
      <w:proofErr w:type="gramStart"/>
      <w:r w:rsidRPr="000609E7">
        <w:rPr>
          <w:sz w:val="22"/>
          <w:szCs w:val="22"/>
        </w:rPr>
        <w:t>drop</w:t>
      </w:r>
      <w:proofErr w:type="gramEnd"/>
      <w:r w:rsidRPr="000609E7">
        <w:rPr>
          <w:sz w:val="22"/>
          <w:szCs w:val="22"/>
        </w:rPr>
        <w:t>, and the development of convective heat transfer models. The presentation aims to provide a concise overview of these research endeavours and share valuable insights and lessons learned from the outcomes.</w:t>
      </w:r>
    </w:p>
    <w:p w14:paraId="224E3994" w14:textId="215038A4" w:rsidR="001B50E2" w:rsidRPr="00A6288A" w:rsidRDefault="001B50E2" w:rsidP="007E580C">
      <w:pPr>
        <w:jc w:val="center"/>
        <w:rPr>
          <w:sz w:val="18"/>
          <w:szCs w:val="18"/>
        </w:rPr>
      </w:pPr>
    </w:p>
    <w:sectPr w:rsidR="001B50E2" w:rsidRPr="00A6288A" w:rsidSect="00D36CE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4" w:code="9"/>
      <w:pgMar w:top="1138" w:right="1138" w:bottom="1138" w:left="1138" w:header="720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3991" w14:textId="77777777" w:rsidR="00D36CE0" w:rsidRDefault="00D36CE0">
      <w:pPr>
        <w:spacing w:after="0" w:line="240" w:lineRule="auto"/>
      </w:pPr>
      <w:r>
        <w:separator/>
      </w:r>
    </w:p>
  </w:endnote>
  <w:endnote w:type="continuationSeparator" w:id="0">
    <w:p w14:paraId="49B15BF8" w14:textId="77777777" w:rsidR="00D36CE0" w:rsidRDefault="00D36CE0">
      <w:pPr>
        <w:spacing w:after="0" w:line="240" w:lineRule="auto"/>
      </w:pPr>
      <w:r>
        <w:continuationSeparator/>
      </w:r>
    </w:p>
  </w:endnote>
  <w:endnote w:type="continuationNotice" w:id="1">
    <w:p w14:paraId="18C1BD92" w14:textId="77777777" w:rsidR="00D36CE0" w:rsidRDefault="00D36C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5DD9" w14:textId="77777777" w:rsidR="001B50E2" w:rsidRPr="002F51B5" w:rsidRDefault="001B50E2" w:rsidP="002F51B5">
    <w:pPr>
      <w:jc w:val="right"/>
      <w:rPr>
        <w:rFonts w:ascii="Arial" w:hAnsi="Arial" w:cs="Arial"/>
        <w:lang w:eastAsia="ja-JP"/>
      </w:rPr>
    </w:pPr>
  </w:p>
  <w:p w14:paraId="7C2C3501" w14:textId="77777777" w:rsidR="001B50E2" w:rsidRDefault="001B50E2">
    <w:pPr>
      <w:jc w:val="center"/>
      <w:rPr>
        <w:lang w:eastAsia="ja-JP"/>
      </w:rPr>
    </w:pPr>
  </w:p>
  <w:p w14:paraId="46FA6C36" w14:textId="77777777" w:rsidR="001B50E2" w:rsidRDefault="001B50E2">
    <w:pPr>
      <w:jc w:val="center"/>
    </w:pPr>
  </w:p>
  <w:p w14:paraId="10162F68" w14:textId="77777777" w:rsidR="001B50E2" w:rsidRDefault="001B50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0CB1" w14:textId="77777777" w:rsidR="001B50E2" w:rsidRDefault="001B50E2" w:rsidP="007F36C7">
    <w:pPr>
      <w:rPr>
        <w:lang w:eastAsia="ja-JP"/>
      </w:rPr>
    </w:pPr>
  </w:p>
  <w:p w14:paraId="1AE09302" w14:textId="7A576F94" w:rsidR="001B50E2" w:rsidRPr="005D08A5" w:rsidRDefault="004F6180" w:rsidP="007F36C7">
    <w:pPr>
      <w:rPr>
        <w:sz w:val="21"/>
        <w:szCs w:val="21"/>
        <w:lang w:eastAsia="ja-JP"/>
      </w:rPr>
    </w:pPr>
    <w:r w:rsidRPr="005D08A5">
      <w:rPr>
        <w:sz w:val="21"/>
        <w:szCs w:val="21"/>
      </w:rPr>
      <w:t xml:space="preserve">*Corresponding Author: </w:t>
    </w:r>
    <w:hyperlink r:id="rId1" w:history="1">
      <w:r w:rsidR="000609E7">
        <w:rPr>
          <w:rStyle w:val="Hyperlink"/>
          <w:lang w:val="en-US"/>
        </w:rPr>
        <w:t>jihwan@pusan.ac.kr</w:t>
      </w:r>
    </w:hyperlink>
  </w:p>
  <w:p w14:paraId="34747823" w14:textId="77777777" w:rsidR="001B50E2" w:rsidRPr="00AA074E" w:rsidRDefault="001B50E2" w:rsidP="00AA074E">
    <w:pPr>
      <w:rPr>
        <w:rFonts w:eastAsia="Arial Unicode MS"/>
        <w:lang w:eastAsia="ja-JP"/>
      </w:rPr>
    </w:pPr>
  </w:p>
  <w:p w14:paraId="7331AA55" w14:textId="77777777" w:rsidR="001B50E2" w:rsidRDefault="001B50E2" w:rsidP="007F36C7">
    <w:pPr>
      <w:jc w:val="center"/>
      <w:rPr>
        <w:lang w:eastAsia="ja-JP"/>
      </w:rPr>
    </w:pPr>
  </w:p>
  <w:p w14:paraId="536073FE" w14:textId="77777777" w:rsidR="001B50E2" w:rsidRDefault="001B50E2" w:rsidP="007F36C7">
    <w:pPr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84D4" w14:textId="77777777" w:rsidR="00D36CE0" w:rsidRDefault="00D36CE0">
      <w:pPr>
        <w:spacing w:after="0" w:line="240" w:lineRule="auto"/>
      </w:pPr>
      <w:r>
        <w:separator/>
      </w:r>
    </w:p>
  </w:footnote>
  <w:footnote w:type="continuationSeparator" w:id="0">
    <w:p w14:paraId="49113D27" w14:textId="77777777" w:rsidR="00D36CE0" w:rsidRDefault="00D36CE0">
      <w:pPr>
        <w:spacing w:after="0" w:line="240" w:lineRule="auto"/>
      </w:pPr>
      <w:r>
        <w:continuationSeparator/>
      </w:r>
    </w:p>
  </w:footnote>
  <w:footnote w:type="continuationNotice" w:id="1">
    <w:p w14:paraId="54FD9491" w14:textId="77777777" w:rsidR="00D36CE0" w:rsidRDefault="00D36C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AC22" w14:textId="5CBEF23D" w:rsidR="001B50E2" w:rsidRPr="002C5A3D" w:rsidRDefault="004F6180" w:rsidP="00753D99">
    <w:pPr>
      <w:jc w:val="right"/>
      <w:rPr>
        <w:b/>
        <w:sz w:val="20"/>
      </w:rPr>
    </w:pPr>
    <w:r w:rsidRPr="002C5A3D">
      <w:rPr>
        <w:rFonts w:ascii="Arial" w:hAnsi="Arial" w:cs="Arial"/>
        <w:b/>
        <w:lang w:eastAsia="ja-JP"/>
      </w:rPr>
      <w:t>UKHTC20</w:t>
    </w:r>
    <w:r w:rsidR="00080D45" w:rsidRPr="002C5A3D">
      <w:rPr>
        <w:rFonts w:ascii="Arial" w:hAnsi="Arial" w:cs="Arial"/>
        <w:b/>
        <w:lang w:eastAsia="ja-JP"/>
      </w:rPr>
      <w:t>24</w:t>
    </w:r>
  </w:p>
  <w:p w14:paraId="5427547D" w14:textId="77777777" w:rsidR="001B50E2" w:rsidRDefault="001B50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5FE5" w14:textId="438B8A57" w:rsidR="001B50E2" w:rsidRPr="002877E6" w:rsidRDefault="004F6180" w:rsidP="002A03CF">
    <w:pPr>
      <w:widowControl w:val="0"/>
      <w:autoSpaceDE w:val="0"/>
      <w:autoSpaceDN w:val="0"/>
      <w:adjustRightInd w:val="0"/>
      <w:ind w:right="-6"/>
      <w:jc w:val="right"/>
      <w:rPr>
        <w:rFonts w:ascii="Arial" w:hAnsi="Arial" w:cs="Arial"/>
        <w:b/>
        <w:bCs/>
        <w:sz w:val="19"/>
        <w:szCs w:val="19"/>
        <w:lang w:eastAsia="ja-JP"/>
      </w:rPr>
    </w:pPr>
    <w:r w:rsidRPr="002C5A3D">
      <w:rPr>
        <w:b/>
        <w:noProof/>
        <w:sz w:val="19"/>
        <w:szCs w:val="19"/>
      </w:rPr>
      <w:drawing>
        <wp:anchor distT="18288" distB="20320" distL="132588" distR="124460" simplePos="0" relativeHeight="251658241" behindDoc="1" locked="0" layoutInCell="1" allowOverlap="1" wp14:anchorId="1ACF2AE5" wp14:editId="18AD4F70">
          <wp:simplePos x="0" y="0"/>
          <wp:positionH relativeFrom="column">
            <wp:posOffset>58293</wp:posOffset>
          </wp:positionH>
          <wp:positionV relativeFrom="paragraph">
            <wp:posOffset>67183</wp:posOffset>
          </wp:positionV>
          <wp:extent cx="874522" cy="437007"/>
          <wp:effectExtent l="19050" t="19050" r="20955" b="20320"/>
          <wp:wrapNone/>
          <wp:docPr id="5" name="Picture 5" descr="J:\文件\OneDrive - The University of Nottingham\Temporary files\Works\UKHTC2019\Flyer design\ukh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J:\文件\OneDrive - The University of Nottingham\Temporary files\Works\UKHTC2019\Flyer design\ukht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">
                      <a:sysClr val="window" lastClr="FFFFFF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7E6">
      <w:rPr>
        <w:rFonts w:ascii="Arial" w:hAnsi="Arial" w:cs="Arial"/>
        <w:b/>
        <w:bCs/>
        <w:sz w:val="19"/>
        <w:szCs w:val="19"/>
        <w:lang w:eastAsia="ja-JP"/>
      </w:rPr>
      <w:t xml:space="preserve">Proceedings of the </w:t>
    </w:r>
    <w:r w:rsidRPr="002877E6">
      <w:rPr>
        <w:rFonts w:ascii="Arial" w:hAnsi="Arial" w:cs="Arial" w:hint="eastAsia"/>
        <w:b/>
        <w:bCs/>
        <w:sz w:val="19"/>
        <w:szCs w:val="19"/>
        <w:lang w:eastAsia="ja-JP"/>
      </w:rPr>
      <w:t>1</w:t>
    </w:r>
    <w:r w:rsidR="004F1642">
      <w:rPr>
        <w:rFonts w:ascii="Arial" w:hAnsi="Arial" w:cs="Arial"/>
        <w:b/>
        <w:bCs/>
        <w:sz w:val="19"/>
        <w:szCs w:val="19"/>
        <w:lang w:eastAsia="ja-JP"/>
      </w:rPr>
      <w:t>8</w:t>
    </w:r>
    <w:r w:rsidRPr="002877E6">
      <w:rPr>
        <w:rFonts w:ascii="Arial" w:hAnsi="Arial" w:cs="Arial"/>
        <w:b/>
        <w:bCs/>
        <w:sz w:val="19"/>
        <w:szCs w:val="19"/>
        <w:lang w:eastAsia="ja-JP"/>
      </w:rPr>
      <w:t>th UK Heat Transfer Conference</w:t>
    </w:r>
  </w:p>
  <w:p w14:paraId="434EAC28" w14:textId="1FE023CF" w:rsidR="001B50E2" w:rsidRPr="002877E6" w:rsidRDefault="005B3F61" w:rsidP="007F36C7">
    <w:pPr>
      <w:jc w:val="right"/>
      <w:rPr>
        <w:rFonts w:ascii="Arial" w:hAnsi="Arial" w:cs="Arial"/>
        <w:b/>
        <w:bCs/>
        <w:sz w:val="19"/>
        <w:szCs w:val="19"/>
        <w:lang w:eastAsia="ja-JP"/>
      </w:rPr>
    </w:pPr>
    <w:r w:rsidRPr="002877E6">
      <w:rPr>
        <w:rFonts w:ascii="Arial" w:hAnsi="Arial" w:cs="Arial"/>
        <w:b/>
        <w:bCs/>
        <w:sz w:val="19"/>
        <w:szCs w:val="19"/>
        <w:lang w:eastAsia="ja-JP"/>
      </w:rPr>
      <w:t>9</w:t>
    </w:r>
    <w:r w:rsidR="004F6180" w:rsidRPr="002877E6">
      <w:rPr>
        <w:rFonts w:ascii="Arial" w:hAnsi="Arial" w:cs="Arial"/>
        <w:b/>
        <w:bCs/>
        <w:sz w:val="19"/>
        <w:szCs w:val="19"/>
        <w:lang w:eastAsia="ja-JP"/>
      </w:rPr>
      <w:t>-1</w:t>
    </w:r>
    <w:r w:rsidRPr="002877E6">
      <w:rPr>
        <w:rFonts w:ascii="Arial" w:hAnsi="Arial" w:cs="Arial"/>
        <w:b/>
        <w:bCs/>
        <w:sz w:val="19"/>
        <w:szCs w:val="19"/>
        <w:lang w:eastAsia="ja-JP"/>
      </w:rPr>
      <w:t>1</w:t>
    </w:r>
    <w:r w:rsidR="004F6180" w:rsidRPr="002877E6">
      <w:rPr>
        <w:rFonts w:ascii="Arial" w:hAnsi="Arial" w:cs="Arial"/>
        <w:b/>
        <w:bCs/>
        <w:sz w:val="19"/>
        <w:szCs w:val="19"/>
        <w:lang w:eastAsia="ja-JP"/>
      </w:rPr>
      <w:t xml:space="preserve"> September 20</w:t>
    </w:r>
    <w:r w:rsidR="008B27E7" w:rsidRPr="002877E6">
      <w:rPr>
        <w:rFonts w:ascii="Arial" w:hAnsi="Arial" w:cs="Arial"/>
        <w:b/>
        <w:bCs/>
        <w:sz w:val="19"/>
        <w:szCs w:val="19"/>
        <w:lang w:eastAsia="ja-JP"/>
      </w:rPr>
      <w:t>24</w:t>
    </w:r>
    <w:r w:rsidR="004F6180" w:rsidRPr="002877E6">
      <w:rPr>
        <w:rFonts w:ascii="Arial" w:hAnsi="Arial" w:cs="Arial"/>
        <w:b/>
        <w:bCs/>
        <w:sz w:val="19"/>
        <w:szCs w:val="19"/>
        <w:lang w:eastAsia="ja-JP"/>
      </w:rPr>
      <w:t xml:space="preserve">, </w:t>
    </w:r>
    <w:r w:rsidRPr="002877E6">
      <w:rPr>
        <w:rFonts w:ascii="Arial" w:hAnsi="Arial" w:cs="Arial"/>
        <w:b/>
        <w:bCs/>
        <w:sz w:val="19"/>
        <w:szCs w:val="19"/>
        <w:lang w:eastAsia="ja-JP"/>
      </w:rPr>
      <w:t>Birming</w:t>
    </w:r>
    <w:r w:rsidR="004F6180" w:rsidRPr="002877E6">
      <w:rPr>
        <w:rFonts w:ascii="Arial" w:hAnsi="Arial" w:cs="Arial"/>
        <w:b/>
        <w:bCs/>
        <w:sz w:val="19"/>
        <w:szCs w:val="19"/>
        <w:lang w:eastAsia="ja-JP"/>
      </w:rPr>
      <w:t>ham</w:t>
    </w:r>
  </w:p>
  <w:p w14:paraId="3C2F5DD0" w14:textId="09488914" w:rsidR="001B50E2" w:rsidRPr="002877E6" w:rsidRDefault="004F6180" w:rsidP="00800522">
    <w:pPr>
      <w:spacing w:before="120"/>
      <w:jc w:val="right"/>
      <w:rPr>
        <w:rFonts w:ascii="Arial" w:hAnsi="Arial" w:cs="Arial"/>
        <w:b/>
        <w:bCs/>
        <w:lang w:eastAsia="ja-JP"/>
      </w:rPr>
    </w:pPr>
    <w:r w:rsidRPr="002C5A3D">
      <w:rPr>
        <w:b/>
        <w:noProof/>
      </w:rPr>
      <w:drawing>
        <wp:anchor distT="18288" distB="17907" distL="120396" distR="125730" simplePos="0" relativeHeight="251658240" behindDoc="1" locked="0" layoutInCell="1" allowOverlap="1" wp14:anchorId="4BCD30A9" wp14:editId="19D0AD59">
          <wp:simplePos x="0" y="0"/>
          <wp:positionH relativeFrom="column">
            <wp:posOffset>6963156</wp:posOffset>
          </wp:positionH>
          <wp:positionV relativeFrom="paragraph">
            <wp:posOffset>429768</wp:posOffset>
          </wp:positionV>
          <wp:extent cx="1390904" cy="695325"/>
          <wp:effectExtent l="19050" t="19050" r="19050" b="28575"/>
          <wp:wrapNone/>
          <wp:docPr id="4" name="Picture 4" descr="J:\文件\OneDrive - The University of Nottingham\Temporary files\Works\UKHTC2019\Flyer design\ukh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J:\文件\OneDrive - The University of Nottingham\Temporary files\Works\UKHTC2019\Flyer design\ukht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">
                      <a:sysClr val="window" lastClr="FFFFFF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7E6">
      <w:rPr>
        <w:rFonts w:ascii="Arial" w:hAnsi="Arial" w:cs="Arial"/>
        <w:b/>
        <w:bCs/>
        <w:lang w:eastAsia="ja-JP"/>
      </w:rPr>
      <w:t>UKHTC20</w:t>
    </w:r>
    <w:r w:rsidR="005B3F61" w:rsidRPr="002877E6">
      <w:rPr>
        <w:rFonts w:ascii="Arial" w:hAnsi="Arial" w:cs="Arial"/>
        <w:b/>
        <w:bCs/>
        <w:lang w:eastAsia="ja-JP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4A98"/>
    <w:multiLevelType w:val="hybridMultilevel"/>
    <w:tmpl w:val="493A8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59C"/>
    <w:multiLevelType w:val="hybridMultilevel"/>
    <w:tmpl w:val="5A865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77236"/>
    <w:multiLevelType w:val="hybridMultilevel"/>
    <w:tmpl w:val="D76CF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632290">
    <w:abstractNumId w:val="0"/>
  </w:num>
  <w:num w:numId="2" w16cid:durableId="1645086546">
    <w:abstractNumId w:val="2"/>
  </w:num>
  <w:num w:numId="3" w16cid:durableId="136748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BA"/>
    <w:rsid w:val="00005A4A"/>
    <w:rsid w:val="00013CE8"/>
    <w:rsid w:val="00050AEE"/>
    <w:rsid w:val="000609E7"/>
    <w:rsid w:val="00080D45"/>
    <w:rsid w:val="00087A0F"/>
    <w:rsid w:val="00096F6C"/>
    <w:rsid w:val="000C6385"/>
    <w:rsid w:val="000D2113"/>
    <w:rsid w:val="000D79DE"/>
    <w:rsid w:val="000E5405"/>
    <w:rsid w:val="00103EBC"/>
    <w:rsid w:val="00140BB7"/>
    <w:rsid w:val="00152991"/>
    <w:rsid w:val="001534F6"/>
    <w:rsid w:val="001924A7"/>
    <w:rsid w:val="001A02B1"/>
    <w:rsid w:val="001B50E2"/>
    <w:rsid w:val="001E69AE"/>
    <w:rsid w:val="00202DCC"/>
    <w:rsid w:val="00216386"/>
    <w:rsid w:val="00231E4C"/>
    <w:rsid w:val="002369B9"/>
    <w:rsid w:val="00243381"/>
    <w:rsid w:val="00274F70"/>
    <w:rsid w:val="002863BA"/>
    <w:rsid w:val="002877E6"/>
    <w:rsid w:val="002C2EEC"/>
    <w:rsid w:val="002C5A3D"/>
    <w:rsid w:val="00315D1D"/>
    <w:rsid w:val="003455C8"/>
    <w:rsid w:val="00377B8A"/>
    <w:rsid w:val="0038003F"/>
    <w:rsid w:val="00384570"/>
    <w:rsid w:val="00414514"/>
    <w:rsid w:val="00476AEF"/>
    <w:rsid w:val="0048390A"/>
    <w:rsid w:val="004B078B"/>
    <w:rsid w:val="004F1642"/>
    <w:rsid w:val="004F5660"/>
    <w:rsid w:val="004F6180"/>
    <w:rsid w:val="00525B3F"/>
    <w:rsid w:val="00557630"/>
    <w:rsid w:val="00576EAE"/>
    <w:rsid w:val="005B0120"/>
    <w:rsid w:val="005B0E4E"/>
    <w:rsid w:val="005B3F61"/>
    <w:rsid w:val="005D3BBE"/>
    <w:rsid w:val="005E5B9C"/>
    <w:rsid w:val="0060469E"/>
    <w:rsid w:val="0063497D"/>
    <w:rsid w:val="006B0C87"/>
    <w:rsid w:val="006B7F2B"/>
    <w:rsid w:val="006C140A"/>
    <w:rsid w:val="006C2A2A"/>
    <w:rsid w:val="006C4989"/>
    <w:rsid w:val="0072500B"/>
    <w:rsid w:val="0072534E"/>
    <w:rsid w:val="00747908"/>
    <w:rsid w:val="00750E91"/>
    <w:rsid w:val="00790D0D"/>
    <w:rsid w:val="007E580C"/>
    <w:rsid w:val="00815125"/>
    <w:rsid w:val="00875575"/>
    <w:rsid w:val="00881194"/>
    <w:rsid w:val="008835C3"/>
    <w:rsid w:val="008864AF"/>
    <w:rsid w:val="008B27E7"/>
    <w:rsid w:val="008C7358"/>
    <w:rsid w:val="008D0584"/>
    <w:rsid w:val="00911EE6"/>
    <w:rsid w:val="0092198E"/>
    <w:rsid w:val="00953CB8"/>
    <w:rsid w:val="00985D97"/>
    <w:rsid w:val="009A761D"/>
    <w:rsid w:val="009E7C67"/>
    <w:rsid w:val="009F49F4"/>
    <w:rsid w:val="00A67935"/>
    <w:rsid w:val="00A80BD4"/>
    <w:rsid w:val="00A92A1E"/>
    <w:rsid w:val="00AB7A02"/>
    <w:rsid w:val="00AF4705"/>
    <w:rsid w:val="00B05F7B"/>
    <w:rsid w:val="00B06048"/>
    <w:rsid w:val="00B21978"/>
    <w:rsid w:val="00B76360"/>
    <w:rsid w:val="00BD6E39"/>
    <w:rsid w:val="00C006DB"/>
    <w:rsid w:val="00C055F9"/>
    <w:rsid w:val="00C1309B"/>
    <w:rsid w:val="00C23E2F"/>
    <w:rsid w:val="00C643A1"/>
    <w:rsid w:val="00C90250"/>
    <w:rsid w:val="00CE1A8E"/>
    <w:rsid w:val="00D02251"/>
    <w:rsid w:val="00D36CE0"/>
    <w:rsid w:val="00D607B0"/>
    <w:rsid w:val="00D6326C"/>
    <w:rsid w:val="00D764DE"/>
    <w:rsid w:val="00D8074C"/>
    <w:rsid w:val="00D90DB6"/>
    <w:rsid w:val="00D9378B"/>
    <w:rsid w:val="00DB6557"/>
    <w:rsid w:val="00DB763E"/>
    <w:rsid w:val="00DC6D06"/>
    <w:rsid w:val="00E567A5"/>
    <w:rsid w:val="00EB66F0"/>
    <w:rsid w:val="00ED57FA"/>
    <w:rsid w:val="00EE17A5"/>
    <w:rsid w:val="00EE281E"/>
    <w:rsid w:val="00F159BA"/>
    <w:rsid w:val="00F17B5D"/>
    <w:rsid w:val="00F26C08"/>
    <w:rsid w:val="00F32569"/>
    <w:rsid w:val="00F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C3B7A"/>
  <w15:docId w15:val="{D59CC6E5-9A1A-4D45-AE4C-B82F8B8B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7E7"/>
  </w:style>
  <w:style w:type="paragraph" w:styleId="Footer">
    <w:name w:val="footer"/>
    <w:basedOn w:val="Normal"/>
    <w:link w:val="FooterChar"/>
    <w:uiPriority w:val="99"/>
    <w:unhideWhenUsed/>
    <w:rsid w:val="008B2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7E7"/>
  </w:style>
  <w:style w:type="character" w:styleId="Hyperlink">
    <w:name w:val="Hyperlink"/>
    <w:basedOn w:val="DefaultParagraphFont"/>
    <w:uiPriority w:val="99"/>
    <w:unhideWhenUsed/>
    <w:rsid w:val="001529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9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6E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07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77B8A"/>
    <w:rPr>
      <w:color w:val="605E5C"/>
      <w:shd w:val="clear" w:color="auto" w:fill="E1DFDD"/>
    </w:rPr>
  </w:style>
  <w:style w:type="paragraph" w:customStyle="1" w:styleId="AbstractClauseTitle">
    <w:name w:val="Abstract Clause Title"/>
    <w:basedOn w:val="Normal"/>
    <w:next w:val="BodyTextIndent"/>
    <w:rsid w:val="007E580C"/>
    <w:pPr>
      <w:keepNext/>
      <w:suppressAutoHyphens/>
      <w:spacing w:after="0" w:line="240" w:lineRule="auto"/>
      <w:jc w:val="both"/>
    </w:pPr>
    <w:rPr>
      <w:rFonts w:ascii="Arial" w:eastAsia="Malgun Gothic" w:hAnsi="Arial" w:cs="Times New Roman"/>
      <w:b/>
      <w:caps/>
      <w:kern w:val="14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7E580C"/>
    <w:pPr>
      <w:suppressAutoHyphens/>
      <w:spacing w:after="0" w:line="240" w:lineRule="auto"/>
      <w:ind w:firstLine="360"/>
      <w:jc w:val="both"/>
    </w:pPr>
    <w:rPr>
      <w:rFonts w:ascii="Times New Roman" w:eastAsia="Malgun Gothic" w:hAnsi="Times New Roman" w:cs="Times New Roman"/>
      <w:kern w:val="14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E580C"/>
    <w:rPr>
      <w:rFonts w:ascii="Times New Roman" w:eastAsia="Malgun Gothic" w:hAnsi="Times New Roman" w:cs="Times New Roman"/>
      <w:kern w:val="14"/>
      <w:sz w:val="20"/>
      <w:szCs w:val="20"/>
      <w:lang w:val="en-US" w:eastAsia="en-US"/>
    </w:rPr>
  </w:style>
  <w:style w:type="paragraph" w:customStyle="1" w:styleId="Affiliation">
    <w:name w:val="Affiliation"/>
    <w:basedOn w:val="Normal"/>
    <w:rsid w:val="007E580C"/>
    <w:pPr>
      <w:suppressAutoHyphens/>
      <w:spacing w:after="0" w:line="240" w:lineRule="auto"/>
      <w:jc w:val="center"/>
    </w:pPr>
    <w:rPr>
      <w:rFonts w:ascii="Arial" w:eastAsia="Malgun Gothic" w:hAnsi="Arial" w:cs="Times New Roman"/>
      <w:kern w:val="14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rsid w:val="007E580C"/>
    <w:pPr>
      <w:spacing w:after="0" w:line="240" w:lineRule="auto"/>
      <w:ind w:firstLine="284"/>
      <w:jc w:val="both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E580C"/>
    <w:rPr>
      <w:rFonts w:ascii="Times New Roman" w:eastAsia="Malgun Gothic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ihwan@pusan.ac.k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 Al-Dadah (Mechanical Engineering)</dc:creator>
  <cp:lastModifiedBy>Raya Al-Dadah (Mechanical Engineering)</cp:lastModifiedBy>
  <cp:revision>4</cp:revision>
  <dcterms:created xsi:type="dcterms:W3CDTF">2024-01-31T20:41:00Z</dcterms:created>
  <dcterms:modified xsi:type="dcterms:W3CDTF">2024-02-01T12:32:00Z</dcterms:modified>
</cp:coreProperties>
</file>